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31AC" w:rsidRDefault="00D631AC" w:rsidP="00D631AC">
      <w:pPr>
        <w:rPr>
          <w:b/>
          <w:bCs/>
          <w:color w:val="404040"/>
          <w:u w:val="single"/>
        </w:rPr>
      </w:pPr>
    </w:p>
    <w:p w:rsidR="00D631AC" w:rsidRDefault="00D631AC" w:rsidP="00D631AC">
      <w:pPr>
        <w:jc w:val="center"/>
        <w:rPr>
          <w:b/>
          <w:bCs/>
          <w:color w:val="404040"/>
          <w:u w:val="single"/>
        </w:rPr>
      </w:pPr>
      <w:r>
        <w:rPr>
          <w:b/>
          <w:bCs/>
          <w:color w:val="404040"/>
          <w:u w:val="single"/>
        </w:rPr>
        <w:t>Student and Teacher Activity</w:t>
      </w:r>
      <w:bookmarkStart w:id="0" w:name="_GoBack"/>
      <w:bookmarkEnd w:id="0"/>
    </w:p>
    <w:p w:rsidR="00D631AC" w:rsidRDefault="00D631AC" w:rsidP="00D631AC">
      <w:pPr>
        <w:jc w:val="center"/>
        <w:rPr>
          <w:b/>
          <w:bCs/>
          <w:color w:val="404040"/>
          <w:u w:val="single"/>
        </w:rPr>
      </w:pPr>
    </w:p>
    <w:p w:rsidR="00D631AC" w:rsidRPr="00D631AC" w:rsidRDefault="00D631AC" w:rsidP="00D631AC">
      <w:pPr>
        <w:rPr>
          <w:b/>
          <w:bCs/>
          <w:color w:val="404040"/>
          <w:u w:val="single"/>
        </w:rPr>
      </w:pPr>
      <w:r w:rsidRPr="00D631AC">
        <w:rPr>
          <w:b/>
          <w:bCs/>
          <w:color w:val="404040"/>
          <w:u w:val="single"/>
        </w:rPr>
        <w:t>Teacher</w:t>
      </w:r>
      <w:r w:rsidRPr="00D631AC">
        <w:rPr>
          <w:b/>
          <w:bCs/>
          <w:color w:val="404040"/>
          <w:u w:val="single"/>
        </w:rPr>
        <w:t xml:space="preserve"> – TEACHERS’ FREEDOM OF EXPRESSION &amp; DISCIPLINE: </w:t>
      </w:r>
      <w:r w:rsidRPr="00D631AC">
        <w:rPr>
          <w:color w:val="404040"/>
        </w:rPr>
        <w:t xml:space="preserve">You may recall a highly publicized situation from last school year involving a teacher in the Central Bucks School District and derogatory statements that she made about her students online. Here is a link to information regarding the situation – feel free to do your own web search to learn more about the particulars. </w:t>
      </w:r>
      <w:hyperlink r:id="rId6" w:history="1">
        <w:r>
          <w:rPr>
            <w:rStyle w:val="Hyperlink"/>
          </w:rPr>
          <w:t>http://philadelphia.cbslocal.com/2012/06/26/central-bucks-school-district-fires-english-teacher-who-blogged-about-students/</w:t>
        </w:r>
      </w:hyperlink>
    </w:p>
    <w:p w:rsidR="00D631AC" w:rsidRPr="00D631AC" w:rsidRDefault="00D631AC" w:rsidP="00D631AC">
      <w:pPr>
        <w:rPr>
          <w:color w:val="404040"/>
        </w:rPr>
      </w:pPr>
      <w:r w:rsidRPr="00D631AC">
        <w:rPr>
          <w:color w:val="404040"/>
        </w:rPr>
        <w:t xml:space="preserve">Based upon what you read about freedom of expression, do you believe that this teacher’s First Amendment Rights were violated? While the CBSD did not terminate the teacher on the grounds of her blog being inappropriate, do you believe that they would have justification to do so? </w:t>
      </w:r>
    </w:p>
    <w:p w:rsidR="00D631AC" w:rsidRDefault="00D631AC" w:rsidP="00D631AC">
      <w:pPr>
        <w:rPr>
          <w:color w:val="404040"/>
        </w:rPr>
      </w:pPr>
    </w:p>
    <w:p w:rsidR="00D631AC" w:rsidRDefault="00D631AC" w:rsidP="00D631AC">
      <w:pPr>
        <w:pStyle w:val="ListParagraph"/>
        <w:rPr>
          <w:b/>
          <w:bCs/>
          <w:color w:val="404040"/>
          <w:u w:val="single"/>
        </w:rPr>
      </w:pPr>
    </w:p>
    <w:p w:rsidR="00D631AC" w:rsidRDefault="00D631AC" w:rsidP="00D631AC">
      <w:pPr>
        <w:pStyle w:val="ListParagraph"/>
        <w:rPr>
          <w:b/>
          <w:bCs/>
          <w:color w:val="404040"/>
          <w:u w:val="single"/>
        </w:rPr>
      </w:pPr>
    </w:p>
    <w:p w:rsidR="00D631AC" w:rsidRDefault="00D631AC" w:rsidP="00D631AC">
      <w:pPr>
        <w:rPr>
          <w:b/>
          <w:bCs/>
          <w:color w:val="404040"/>
          <w:u w:val="single"/>
        </w:rPr>
      </w:pPr>
    </w:p>
    <w:p w:rsidR="00D631AC" w:rsidRDefault="00D631AC" w:rsidP="00D631AC">
      <w:pPr>
        <w:rPr>
          <w:b/>
          <w:bCs/>
          <w:color w:val="404040"/>
          <w:u w:val="single"/>
        </w:rPr>
      </w:pPr>
    </w:p>
    <w:p w:rsidR="00D631AC" w:rsidRDefault="00D631AC" w:rsidP="00D631AC">
      <w:pPr>
        <w:rPr>
          <w:b/>
          <w:bCs/>
          <w:color w:val="404040"/>
          <w:u w:val="single"/>
        </w:rPr>
      </w:pPr>
    </w:p>
    <w:p w:rsidR="00D631AC" w:rsidRDefault="00D631AC" w:rsidP="00D631AC">
      <w:pPr>
        <w:rPr>
          <w:b/>
          <w:bCs/>
          <w:color w:val="404040"/>
          <w:u w:val="single"/>
        </w:rPr>
      </w:pPr>
    </w:p>
    <w:p w:rsidR="00D631AC" w:rsidRDefault="00D631AC" w:rsidP="00D631AC">
      <w:pPr>
        <w:rPr>
          <w:b/>
          <w:bCs/>
          <w:color w:val="404040"/>
          <w:u w:val="single"/>
        </w:rPr>
      </w:pPr>
    </w:p>
    <w:p w:rsidR="00D631AC" w:rsidRPr="00D631AC" w:rsidRDefault="00D631AC" w:rsidP="00D631AC">
      <w:pPr>
        <w:rPr>
          <w:color w:val="404040"/>
        </w:rPr>
      </w:pPr>
      <w:r w:rsidRPr="00D631AC">
        <w:rPr>
          <w:b/>
          <w:bCs/>
          <w:color w:val="404040"/>
          <w:u w:val="single"/>
        </w:rPr>
        <w:t>Student</w:t>
      </w:r>
      <w:r w:rsidRPr="00D631AC">
        <w:rPr>
          <w:b/>
          <w:bCs/>
          <w:color w:val="404040"/>
          <w:u w:val="single"/>
        </w:rPr>
        <w:t xml:space="preserve"> – STUDENTS’ FREEDOM OF EXPRESSION: </w:t>
      </w:r>
      <w:r w:rsidRPr="00D631AC">
        <w:rPr>
          <w:color w:val="404040"/>
        </w:rPr>
        <w:t xml:space="preserve">Explain your understanding of the guidelines provided by the courts in the </w:t>
      </w:r>
      <w:r w:rsidRPr="00D631AC">
        <w:rPr>
          <w:i/>
          <w:iCs/>
          <w:color w:val="404040"/>
        </w:rPr>
        <w:t>Tinker v. Des Moines</w:t>
      </w:r>
      <w:r w:rsidRPr="00D631AC">
        <w:rPr>
          <w:color w:val="404040"/>
        </w:rPr>
        <w:t xml:space="preserve"> case and subsequent cases where the Tinker principle has been applied. Why is Tinker important to the work of a school administrator? Take some time to read about the issue of the </w:t>
      </w:r>
      <w:r w:rsidRPr="00D631AC">
        <w:rPr>
          <w:i/>
          <w:iCs/>
          <w:color w:val="404040"/>
        </w:rPr>
        <w:t>“I Love Boobies”</w:t>
      </w:r>
      <w:r w:rsidRPr="00D631AC">
        <w:rPr>
          <w:color w:val="404040"/>
        </w:rPr>
        <w:t xml:space="preserve"> bracelets and the controversy that they sparked in schools. </w:t>
      </w:r>
      <w:hyperlink r:id="rId7" w:history="1">
        <w:r>
          <w:rPr>
            <w:rStyle w:val="Hyperlink"/>
          </w:rPr>
          <w:t>http://www.huffingtonpost.com/2010/11/15/aclu-sues-school-over-i-l_n_783547.html</w:t>
        </w:r>
      </w:hyperlink>
      <w:r w:rsidRPr="00D631AC">
        <w:rPr>
          <w:color w:val="404040"/>
        </w:rPr>
        <w:t xml:space="preserve"> Apply the Tinker principle to this case to determine whether or not you believe that the school made the correct decision. Do some research to see if you can find out how the courts responded to the “boobies” </w:t>
      </w:r>
      <w:proofErr w:type="gramStart"/>
      <w:r w:rsidRPr="00D631AC">
        <w:rPr>
          <w:color w:val="404040"/>
        </w:rPr>
        <w:t>controversy.</w:t>
      </w:r>
      <w:proofErr w:type="gramEnd"/>
      <w:r w:rsidRPr="00D631AC">
        <w:rPr>
          <w:color w:val="404040"/>
        </w:rPr>
        <w:t xml:space="preserve"> </w:t>
      </w:r>
    </w:p>
    <w:p w:rsidR="002F1E8E" w:rsidRDefault="00D631AC"/>
    <w:sectPr w:rsidR="002F1E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2E1FDD"/>
    <w:multiLevelType w:val="hybridMultilevel"/>
    <w:tmpl w:val="08D4E7A8"/>
    <w:lvl w:ilvl="0" w:tplc="0409000F">
      <w:start w:val="6"/>
      <w:numFmt w:val="decimal"/>
      <w:lvlText w:val="%1."/>
      <w:lvlJc w:val="left"/>
      <w:pPr>
        <w:ind w:left="720" w:hanging="360"/>
      </w:pPr>
      <w:rPr>
        <w:b w:val="0"/>
        <w:strike w:val="0"/>
        <w:dstrike w:val="0"/>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1AC"/>
    <w:rsid w:val="007E27FD"/>
    <w:rsid w:val="00B475F6"/>
    <w:rsid w:val="00D631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31AC"/>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631AC"/>
    <w:rPr>
      <w:color w:val="0000FF"/>
      <w:u w:val="single"/>
    </w:rPr>
  </w:style>
  <w:style w:type="paragraph" w:styleId="ListParagraph">
    <w:name w:val="List Paragraph"/>
    <w:basedOn w:val="Normal"/>
    <w:uiPriority w:val="34"/>
    <w:qFormat/>
    <w:rsid w:val="00D631AC"/>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31AC"/>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631AC"/>
    <w:rPr>
      <w:color w:val="0000FF"/>
      <w:u w:val="single"/>
    </w:rPr>
  </w:style>
  <w:style w:type="paragraph" w:styleId="ListParagraph">
    <w:name w:val="List Paragraph"/>
    <w:basedOn w:val="Normal"/>
    <w:uiPriority w:val="34"/>
    <w:qFormat/>
    <w:rsid w:val="00D631A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739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huffingtonpost.com/2010/11/15/aclu-sues-school-over-i-l_n_783547.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hiladelphia.cbslocal.com/2012/06/26/central-bucks-school-district-fires-english-teacher-who-blogged-about-student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Owen J Roberts School District</Company>
  <LinksUpToDate>false</LinksUpToDate>
  <CharactersWithSpaces>1755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Hoyt, Joshua</dc:creator>
  <cp:lastModifiedBy>Hoyt, Joshua</cp:lastModifiedBy>
  <cp:revision>1</cp:revision>
  <dcterms:created xsi:type="dcterms:W3CDTF">2013-05-21T12:15:00Z</dcterms:created>
  <dcterms:modified xsi:type="dcterms:W3CDTF">2013-05-21T12:17:00Z</dcterms:modified>
</cp:coreProperties>
</file>